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E4451A" w14:paraId="2B1812E7" w14:textId="77777777" w:rsidTr="00FC40E9">
        <w:tc>
          <w:tcPr>
            <w:tcW w:w="3964" w:type="dxa"/>
          </w:tcPr>
          <w:p w14:paraId="322FFBDB" w14:textId="77777777" w:rsidR="00E4451A" w:rsidRDefault="00E4451A" w:rsidP="00FC40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22F0272" wp14:editId="207DB864">
                  <wp:extent cx="2258173" cy="487680"/>
                  <wp:effectExtent l="0" t="0" r="8890" b="7620"/>
                  <wp:docPr id="6222359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0" b="28691"/>
                          <a:stretch/>
                        </pic:blipFill>
                        <pic:spPr bwMode="auto">
                          <a:xfrm>
                            <a:off x="0" y="0"/>
                            <a:ext cx="2283773" cy="49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75DDC5CA" w14:textId="77777777" w:rsidR="00E4451A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ОБЩЕСТВО С ОГРАНИЧЕННОЙ ОТВЕТСТВЕННОСТЬЮ «ВИТА-ДЕНТ+»</w:t>
            </w:r>
          </w:p>
          <w:p w14:paraId="57F9D04A" w14:textId="77777777" w:rsidR="00E4451A" w:rsidRPr="00450BFB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453100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респ. Башкортостан, г. Стерлитамак, ул.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Караная Муратова, д. 8А</w:t>
            </w:r>
          </w:p>
          <w:p w14:paraId="25B8951B" w14:textId="77777777" w:rsidR="00E4451A" w:rsidRPr="00450BFB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Тел.: +7-917-750-06-77,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dentalhelp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@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</w:t>
            </w:r>
          </w:p>
          <w:p w14:paraId="353CE7B4" w14:textId="77777777" w:rsidR="00E4451A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ОГРН 1160280061534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7C91B562" w14:textId="77777777" w:rsidR="00E4451A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 0268075867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КПП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026801001</w:t>
            </w:r>
          </w:p>
          <w:p w14:paraId="7CE87E5D" w14:textId="77777777" w:rsidR="00E4451A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44A919" w14:textId="77777777" w:rsidR="00E4451A" w:rsidRPr="00450BFB" w:rsidRDefault="00E4451A" w:rsidP="00FC40E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4451A" w14:paraId="19ED5DAA" w14:textId="77777777" w:rsidTr="00FC40E9">
        <w:tc>
          <w:tcPr>
            <w:tcW w:w="3964" w:type="dxa"/>
          </w:tcPr>
          <w:p w14:paraId="5599F445" w14:textId="3DA36ABF" w:rsidR="00E4451A" w:rsidRPr="003C775C" w:rsidRDefault="00E4451A" w:rsidP="00FC40E9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77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«____» ______________ 202</w:t>
            </w:r>
            <w:r w:rsidR="00B563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  <w:r w:rsidRPr="003C77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г. </w:t>
            </w:r>
          </w:p>
        </w:tc>
        <w:tc>
          <w:tcPr>
            <w:tcW w:w="5381" w:type="dxa"/>
          </w:tcPr>
          <w:p w14:paraId="0E3CD86E" w14:textId="77777777" w:rsidR="00E4451A" w:rsidRDefault="00E4451A" w:rsidP="00FC40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75C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14:paraId="351D58F2" w14:textId="793710C5" w:rsidR="00564E23" w:rsidRDefault="009204CD" w:rsidP="00FC40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4451A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14:paraId="4F47B3E0" w14:textId="696A7BD4" w:rsidR="00E4451A" w:rsidRDefault="00E4451A" w:rsidP="00FC40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«ВИТА-ДЕНТ+»</w:t>
            </w:r>
          </w:p>
          <w:p w14:paraId="4A6B94A4" w14:textId="77777777" w:rsidR="00E4451A" w:rsidRDefault="00E4451A" w:rsidP="00FC40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Хасанов А.М.</w:t>
            </w:r>
          </w:p>
          <w:p w14:paraId="4D707E1A" w14:textId="77777777" w:rsidR="00564E23" w:rsidRDefault="00564E23" w:rsidP="00FC40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C6FE5" w14:textId="77777777" w:rsidR="00564E23" w:rsidRPr="003C775C" w:rsidRDefault="00564E23" w:rsidP="00FC40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4EC6DD" w14:textId="77777777" w:rsidR="00E4451A" w:rsidRPr="009204CD" w:rsidRDefault="00E4451A" w:rsidP="0078676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2A257" w14:textId="653CC81C" w:rsidR="00E4451A" w:rsidRPr="00E4451A" w:rsidRDefault="00E4451A" w:rsidP="00E4451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ПОЛИТИКА В ОТНОШЕНИИ ОБРАБОТКИ ПЕРСОНАЛЬНЫХ ДАННЫХ</w:t>
      </w:r>
    </w:p>
    <w:p w14:paraId="22DE49CF" w14:textId="77777777" w:rsidR="00E4451A" w:rsidRPr="00E4451A" w:rsidRDefault="00E4451A" w:rsidP="0078676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F92BB" w14:textId="2E47773E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 xml:space="preserve">Политика </w:t>
      </w:r>
      <w:r>
        <w:rPr>
          <w:rFonts w:ascii="Times New Roman" w:hAnsi="Times New Roman" w:cs="Times New Roman"/>
          <w:sz w:val="24"/>
          <w:szCs w:val="24"/>
        </w:rPr>
        <w:t xml:space="preserve">в отношении обработки </w:t>
      </w:r>
      <w:r w:rsidRPr="00074D5E">
        <w:rPr>
          <w:rFonts w:ascii="Times New Roman" w:hAnsi="Times New Roman" w:cs="Times New Roman"/>
          <w:sz w:val="24"/>
          <w:szCs w:val="24"/>
        </w:rPr>
        <w:t>персональных данных</w:t>
      </w:r>
    </w:p>
    <w:p w14:paraId="11DCF743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Настоящая Политика конфиденциальности персональных данных (далее – Политика конфиденциальности) действует в отношении всей информации, которую сайт Стоматология «Вита-Дент+» (далее – сайт стоматологии), расположенный на доменном имени vitadentplus-str.ru (а также его субдоменах), может получить о Пользователе во время использования сайта vitadentplus-str.ru (а также его субдоменов), его программ и его продуктов.</w:t>
      </w:r>
    </w:p>
    <w:p w14:paraId="65068B52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1. Определение терминов</w:t>
      </w:r>
    </w:p>
    <w:p w14:paraId="471BBBA7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 В настоящей Политике конфиденциальности используются следующие термины:</w:t>
      </w:r>
    </w:p>
    <w:p w14:paraId="0DFAE0F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1.1.1. «Администрация сайта» (далее – Администрация) – уполномоченные сотрудники на управление сайтом Стоматология «Вита-Дент+», которые организуют и (или) осуществляют обработку персональных данных, а также определяет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14:paraId="6C9541C3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1.1.2. «Персональные данные» — любая информация, относящаяся к прямо или косвенно определённому, или определяемому физическому лицу (субъекту персональных данных).</w:t>
      </w:r>
    </w:p>
    <w:p w14:paraId="3508D47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1.1.3. «Обработка персональных данных»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2ECBD889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1.1.4. «Конфиденциальность персональных данных» —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14:paraId="5D3ECA8C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lastRenderedPageBreak/>
        <w:t>1.1.5. «Сайт Стоматология «Вита-Дент+»» — это совокупность связанных между собой веб-страниц, размещённых в сети Интернет по уникальному адресу (URL): vitadentplus-str.ru, а также его субдоменах.</w:t>
      </w:r>
    </w:p>
    <w:p w14:paraId="4CED4156" w14:textId="1D55A5E2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1.1.6. «Субдомены» — это страницы или совокупность страниц, расположенные на доменах третьего уровня, принадлежащие сайту Стоматология «Вита-Дент+», а также другие временные страницы, внизу котор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074D5E">
        <w:rPr>
          <w:rFonts w:ascii="Times New Roman" w:hAnsi="Times New Roman" w:cs="Times New Roman"/>
          <w:sz w:val="24"/>
          <w:szCs w:val="24"/>
        </w:rPr>
        <w:t>й указана контактная информация Администрации.</w:t>
      </w:r>
    </w:p>
    <w:p w14:paraId="44F07056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1.1.5. «Пользователь сайта Стоматология «Вита-Дент+»» (далее Пользователь) – лицо, имеющее доступ к сайту Стоматология «Вита-Дент+», посредством сети Интернет и использующее информацию, материалы и продукты сайта Стоматология «Вита-Дент+».</w:t>
      </w:r>
    </w:p>
    <w:p w14:paraId="571262E4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1.1.7. «Cookies» —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 w14:paraId="7768A1E3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1.1.8. «IP-адрес» — уникальный сетевой адрес узла в компьютерной сети, через который Пользователь получает доступ на сайт стоматологии.</w:t>
      </w:r>
    </w:p>
    <w:p w14:paraId="0417723C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2. Общие положения</w:t>
      </w:r>
    </w:p>
    <w:p w14:paraId="12862983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2.1. Использование сайта Стоматология «Вита-Дент+» Пользователем означает согласие с настоящей Политикой конфиденциальности и условиями обработки персональных данных Пользователя.</w:t>
      </w:r>
    </w:p>
    <w:p w14:paraId="3FF3458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2.2. В случае несогласия с условиями Политики конфиденциальности Пользователь должен прекратить использование сайта Стоматология «Вита-Дент+» .</w:t>
      </w:r>
    </w:p>
    <w:p w14:paraId="72BF3C0F" w14:textId="439D4E30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 xml:space="preserve">2.3. Настоящая Политика конфиденциальности применяется к сайту Стоматология «Вита-Дент+».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74D5E">
        <w:rPr>
          <w:rFonts w:ascii="Times New Roman" w:hAnsi="Times New Roman" w:cs="Times New Roman"/>
          <w:sz w:val="24"/>
          <w:szCs w:val="24"/>
        </w:rPr>
        <w:t>айт стоматологии не контролирует и не несёт ответственность за сайты третьих лиц, на которые Пользователь может перейти по ссылкам, доступным на сайте Стоматология «Вита-Дент+».</w:t>
      </w:r>
    </w:p>
    <w:p w14:paraId="2D6FFA7F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2.4. Администрация не проверяет достоверность персональных данных, предоставляемых Пользователем.</w:t>
      </w:r>
    </w:p>
    <w:p w14:paraId="3BE9951B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3. Предмет политики конфиденциальности</w:t>
      </w:r>
    </w:p>
    <w:p w14:paraId="0B0A04C7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3.1. Настоящая Политика конфиденциальности устанавливает обязательства Администрации по неразглашению и обеспечению режима защиты конфиденциальности персональных данных, которые Пользователь предоставляет по запросу Администрации при регистрации на сайте Стоматология «Вита-Дент+» или при подписке на информационную e-mail рассылку.</w:t>
      </w:r>
    </w:p>
    <w:p w14:paraId="6C2B2D81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3.2. Персональные данные, разрешённые к обработке в рамках настоящей Политики конфиденциальности, предоставляются Пользователем путём заполнения форм на сайте Стоматология «Вита-Дент+» и включают в себя следующую информацию:</w:t>
      </w:r>
      <w:r w:rsidRPr="00074D5E">
        <w:rPr>
          <w:rFonts w:ascii="Times New Roman" w:hAnsi="Times New Roman" w:cs="Times New Roman"/>
          <w:sz w:val="24"/>
          <w:szCs w:val="24"/>
        </w:rPr>
        <w:br/>
        <w:t>— фамилию, имя, отчество Пользователя;</w:t>
      </w:r>
    </w:p>
    <w:p w14:paraId="4529213A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контактный телефон Пользователя;</w:t>
      </w:r>
    </w:p>
    <w:p w14:paraId="1035FD3B" w14:textId="0815754F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адрес электронной почты (e-mail)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F4A532B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D5E">
        <w:rPr>
          <w:rFonts w:ascii="Times New Roman" w:hAnsi="Times New Roman" w:cs="Times New Roman"/>
          <w:sz w:val="24"/>
          <w:szCs w:val="24"/>
        </w:rPr>
        <w:t>место жительство Пользователя (при необходимости)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A660336" w14:textId="3EEB7F3E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фотографию (при необходимости)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4D6D4E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lastRenderedPageBreak/>
        <w:t>3.3. Сайт стоматологии защищает Данные, которые автоматически передаются при посещении страниц:</w:t>
      </w:r>
    </w:p>
    <w:p w14:paraId="07DC4CE7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IP адрес;</w:t>
      </w:r>
    </w:p>
    <w:p w14:paraId="6E2F2890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информация из cookies;</w:t>
      </w:r>
    </w:p>
    <w:p w14:paraId="530B674A" w14:textId="7C6D6C5A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информация о браузере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1E49567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время доступа;</w:t>
      </w:r>
    </w:p>
    <w:p w14:paraId="5695FBF1" w14:textId="69447545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реферер (адрес предыдущей страницы).</w:t>
      </w:r>
    </w:p>
    <w:p w14:paraId="52EF37C6" w14:textId="0253C4CB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3.3.1. Отключение cookies может повлечь невозможность доступа к частям сайта, требующим авторизации.</w:t>
      </w:r>
    </w:p>
    <w:p w14:paraId="3E3B7DFF" w14:textId="454BC07B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 xml:space="preserve">3.3.2.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74D5E">
        <w:rPr>
          <w:rFonts w:ascii="Times New Roman" w:hAnsi="Times New Roman" w:cs="Times New Roman"/>
          <w:sz w:val="24"/>
          <w:szCs w:val="24"/>
        </w:rPr>
        <w:t>айт стоматологии осуществляет сбор статистики об IP-адресах своих посетителей. Данная информация используется с целью предотвращения, выявления и решения технических проблем.</w:t>
      </w:r>
    </w:p>
    <w:p w14:paraId="0B5D7C07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3.4. Любая иная персональная информация неоговоренная выше (история посещения, используемые браузеры, операционные системы и т.д.) подлежит надёжному хранению и нераспространению, за исключением случаев, предусмотренных в п.п. 5.2. настоящей Политики конфиденциальности.</w:t>
      </w:r>
    </w:p>
    <w:p w14:paraId="1C6BCA99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4. Цели сбора персональной информации пользователя</w:t>
      </w:r>
    </w:p>
    <w:p w14:paraId="6E480FF1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 Персональные данные Пользователя Администрация может использовать в целях:</w:t>
      </w:r>
    </w:p>
    <w:p w14:paraId="5D9891E0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4.1.1. Идентификации Пользователя, зарегистрированного на сайте Стоматология «Вита-Дент+» для его дальнейшей авторизации.</w:t>
      </w:r>
    </w:p>
    <w:p w14:paraId="41212BFF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4.1.2. Предоставления Пользователю доступа к персонализированным данным сайта Стоматология «Вита-Дент+».</w:t>
      </w:r>
    </w:p>
    <w:p w14:paraId="30A1A583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4.1.3. Установления с Пользователем обратной связи, включая направление уведомлений, запросов, касающихся использования сайта Стоматология «Вита-Дент+», обработки запросов и заявок от Пользователя.</w:t>
      </w:r>
    </w:p>
    <w:p w14:paraId="44575E31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4.1.4. Определения места нахождения Пользователя для обеспечения безопасности, предотвращения мошенничества.</w:t>
      </w:r>
    </w:p>
    <w:p w14:paraId="66C56234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4.1.5. Подтверждения достоверности и полноты персональных данных, предоставленных Пользователем.</w:t>
      </w:r>
    </w:p>
    <w:p w14:paraId="3D554E04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4.1.6. Создания учётной записи для использования частей сайта Стоматология «Вита-Дент+», если Пользователь дал согласие на создание учётной записи.</w:t>
      </w:r>
    </w:p>
    <w:p w14:paraId="0C9EC33A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4.1.7. Уведомления Пользователя по электронной почте.</w:t>
      </w:r>
    </w:p>
    <w:p w14:paraId="41B43E65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4.1.8. Предоставления Пользователю эффективной технической поддержки при возникновении проблем, связанных с использованием сайта Стоматология «Вита-Дент+».</w:t>
      </w:r>
    </w:p>
    <w:p w14:paraId="3ACA769E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4.1.9. Предоставления Пользователю с его согласия специальных предложений, новостной рассылки и иных сведений от имени сайта Стоматология «Вита-Дент+».</w:t>
      </w:r>
    </w:p>
    <w:p w14:paraId="043561A5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5. Способы и сроки обработки персональной информации</w:t>
      </w:r>
    </w:p>
    <w:p w14:paraId="0EEFAD0B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lastRenderedPageBreak/>
        <w:t>5.1.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</w:p>
    <w:p w14:paraId="1BCE3805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5.2.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14:paraId="5147D40F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5.3. При утрате или разглашении персональных данных Администрация вправе не информировать Пользователя об утрате или разглашении персональных данных.</w:t>
      </w:r>
    </w:p>
    <w:p w14:paraId="4B9F1EC9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5.4. Администрация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14:paraId="326CEEF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5.5. Администрация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14:paraId="181873CB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6. Права и обязанности сторон</w:t>
      </w:r>
    </w:p>
    <w:p w14:paraId="7D1EE219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6.1. Пользователь вправе:</w:t>
      </w:r>
    </w:p>
    <w:p w14:paraId="24D4D17E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6.1.1. Принимать свободное решение о предоставлении своих персональных данных, необходимых для использования сайта Стоматология «Вита-Дент+», и давать согласие на их обработку.</w:t>
      </w:r>
    </w:p>
    <w:p w14:paraId="1375A4B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6.1.2. Обновить, дополнить предоставленную информацию о персональных данных в случае изменения данной информации.</w:t>
      </w:r>
    </w:p>
    <w:p w14:paraId="233CE76F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6.1.3. Пользователь имеет право на получение у Администрации информации, касающейся обработки его персональных данных, если такое право не ограничено в соответствии с федеральными законами. Пользователь вправе требовать от Администрации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 Для этого достаточно уведомить Администрацию по указанному e-mail адресу.</w:t>
      </w:r>
    </w:p>
    <w:p w14:paraId="728756D3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6.2. Администрация обязана:</w:t>
      </w:r>
    </w:p>
    <w:p w14:paraId="4D1AE41F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6.2.1. Использовать полученную информацию исключительно для целей, указанных в п. 4 настоящей Политики конфиденциальности.</w:t>
      </w:r>
    </w:p>
    <w:p w14:paraId="1BAE62B0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6.2.2.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п.п. 5.2. настоящей Политики Конфиденциальности.</w:t>
      </w:r>
    </w:p>
    <w:p w14:paraId="0C0CC339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6.2.3. 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обороте.</w:t>
      </w:r>
    </w:p>
    <w:p w14:paraId="60AA078B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lastRenderedPageBreak/>
        <w:t>6.2.4. Осуществить блокирование персональных данных, относящихся к соответствующему Пользователю, с момента обращения или запроса Пользователя,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</w:p>
    <w:p w14:paraId="75F0554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7. Ответственность сторон</w:t>
      </w:r>
    </w:p>
    <w:p w14:paraId="200499AE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7.1. Администрация, не исполнившая свои обязательства,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п.п. 5.2. и 7.2. настоящей Политики Конфиденциальности.</w:t>
      </w:r>
    </w:p>
    <w:p w14:paraId="157BE1C5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7.2. В случае утраты или разглашения конфиденциальной информации Администрация не несёт ответственность, если данная конфиденциальная информация:</w:t>
      </w:r>
      <w:r w:rsidRPr="00074D5E">
        <w:rPr>
          <w:rFonts w:ascii="Times New Roman" w:hAnsi="Times New Roman" w:cs="Times New Roman"/>
          <w:sz w:val="24"/>
          <w:szCs w:val="24"/>
        </w:rPr>
        <w:br/>
        <w:t>— стала публичным достоянием до её утраты или разглашения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7ED441" w14:textId="77777777" w:rsid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была получена от третьей стороны до момента её получения Администрацией Ресурса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B8858B0" w14:textId="38A18DD1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— была разглашена с согласия Пользователя.</w:t>
      </w:r>
    </w:p>
    <w:p w14:paraId="68BF45C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7.3. Пользователь несёт полную ответственность за соблюдение требований законодательства РФ, в том числе законов о рекламе, о защите авторских и смежных прав, об охране товарных знаков и знаков обслуживания, но не ограничиваясь перечисленным, включая полную ответственность за содержание и форму материалов.</w:t>
      </w:r>
    </w:p>
    <w:p w14:paraId="0CE4EE97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7.4. Пользователь признает, что ответственность за любую информацию (в том числе, но не ограничиваясь: файлы с данными, тексты и т. д.), к которой он может иметь доступ как к части сайта Стоматология «Вита-Дент+», несёт лицо, предоставившее такую информацию.</w:t>
      </w:r>
    </w:p>
    <w:p w14:paraId="45A1BDAB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7.5. Пользователь соглашается, что информация, предоставленная ему как часть сайта Стоматология «Вита-Дент+», может являться объектом интеллектуальной собственности, права на который защищены и принадлежат другим Пользователям, партнёрам или рекламодателям, которые размещают такую информацию на сайте Стоматология «Вита-Дент+».</w:t>
      </w:r>
      <w:r w:rsidRPr="00074D5E">
        <w:rPr>
          <w:rFonts w:ascii="Times New Roman" w:hAnsi="Times New Roman" w:cs="Times New Roman"/>
          <w:sz w:val="24"/>
          <w:szCs w:val="24"/>
        </w:rPr>
        <w:br/>
        <w:t>Пользователь не вправе вносить изменения, передавать в аренду, передавать на условиях займа, продавать, распространять или создавать производные работы на основе такого Содержания (полностью или в части), за исключением случаев, когда такие действия были письменно прямо разрешены собственниками такого Содержания в соответствии с условиями отдельного соглашения.</w:t>
      </w:r>
    </w:p>
    <w:p w14:paraId="68F62668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7.6. В отношение текстовых материалов (статей, публикаций, находящихся в свободном публичном доступе на сайте Стоматология «Вита-Дент+») допускается их распространение при условии, что будет дана ссылка на сайт стоматологии.</w:t>
      </w:r>
    </w:p>
    <w:p w14:paraId="462C4317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7.7. Администрация не несёт ответственности перед Пользователем за любой убыток или ущерб, понесённый Пользователем в результате удаления, сбоя или невозможности сохранения какого-либо Содержания и иных коммуникационных данных, содержащихся на сайте Стоматология «Вита-Дент+» или передаваемых через него.</w:t>
      </w:r>
    </w:p>
    <w:p w14:paraId="2B16A4FF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 xml:space="preserve">7.8. Администрация не несёт ответственности за любые прямые или косвенные убытки, произошедшие из-за: использования либо невозможности использования сайта, либо </w:t>
      </w:r>
      <w:r w:rsidRPr="00074D5E">
        <w:rPr>
          <w:rFonts w:ascii="Times New Roman" w:hAnsi="Times New Roman" w:cs="Times New Roman"/>
          <w:sz w:val="24"/>
          <w:szCs w:val="24"/>
        </w:rPr>
        <w:lastRenderedPageBreak/>
        <w:t>отдельных сервисов; несанкционированного доступа к коммуникациям Пользователя; заявления или поведение любого третьего лица на сайте.</w:t>
      </w:r>
    </w:p>
    <w:p w14:paraId="1EC483BC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7.9. Администрация не несёт ответственность за какую-либо информацию, размещённую пользователем на сайте Стоматология «Вита-Дент+», включая, но не ограничиваясь: информацию, защищённую авторским правом, без прямого согласия владельца авторского права.</w:t>
      </w:r>
    </w:p>
    <w:p w14:paraId="73FE8681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8. Разрешение споров</w:t>
      </w:r>
    </w:p>
    <w:p w14:paraId="067B0072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8.1. До обращения в суд с иском по спорам, возникающим из отношений между Пользователем и Администрацией, обязательным является предъявление претензии (письменного предложения или предложения в электронном виде о добровольном урегулировании спора).</w:t>
      </w:r>
    </w:p>
    <w:p w14:paraId="37CCD960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8.2. Получатель претензии в течение 30 календарных дней со дня получения претензии, письменно или в электронном виде уведомляет заявителя претензии о результатах рассмотрения претензии.</w:t>
      </w:r>
    </w:p>
    <w:p w14:paraId="48BC080C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8.3. При не достижении соглашения спор будет передан на рассмотрение Арбитражного суда г. Стерлитамак.</w:t>
      </w:r>
    </w:p>
    <w:p w14:paraId="708D9BD5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8.4. К настоящей Политике конфиденциальности и отношениям между Пользователем и Администрацией применяется действующее законодательство Российской Федерации.</w:t>
      </w:r>
    </w:p>
    <w:p w14:paraId="03A034AA" w14:textId="77777777" w:rsidR="00074D5E" w:rsidRPr="00074D5E" w:rsidRDefault="00074D5E" w:rsidP="00074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D5E">
        <w:rPr>
          <w:rFonts w:ascii="Times New Roman" w:hAnsi="Times New Roman" w:cs="Times New Roman"/>
          <w:b/>
          <w:bCs/>
          <w:sz w:val="24"/>
          <w:szCs w:val="24"/>
        </w:rPr>
        <w:t>9. Дополнительные условия</w:t>
      </w:r>
    </w:p>
    <w:p w14:paraId="34112205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9.1. Администрация вправе вносить изменения в настоящую Политику конфиденциальности без согласия Пользователя.</w:t>
      </w:r>
    </w:p>
    <w:p w14:paraId="1052DF81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9.2. Новая Политика конфиденциальности вступает в силу с момента её размещения на сайте Стоматология «Вита-Дент+», если иное не предусмотрено новой редакцией Политики конфиденциальности.</w:t>
      </w:r>
    </w:p>
    <w:p w14:paraId="5655087E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9.3. Все предложения или вопросы касательно настоящей Политики конфиденциальности следует сообщать по адресу: dentalhelp@mail.ru</w:t>
      </w:r>
    </w:p>
    <w:p w14:paraId="17339F32" w14:textId="77777777" w:rsidR="00074D5E" w:rsidRPr="00074D5E" w:rsidRDefault="00074D5E" w:rsidP="00074D5E">
      <w:pPr>
        <w:jc w:val="both"/>
        <w:rPr>
          <w:rFonts w:ascii="Times New Roman" w:hAnsi="Times New Roman" w:cs="Times New Roman"/>
          <w:sz w:val="24"/>
          <w:szCs w:val="24"/>
        </w:rPr>
      </w:pPr>
      <w:r w:rsidRPr="00074D5E">
        <w:rPr>
          <w:rFonts w:ascii="Times New Roman" w:hAnsi="Times New Roman" w:cs="Times New Roman"/>
          <w:sz w:val="24"/>
          <w:szCs w:val="24"/>
        </w:rPr>
        <w:t>9.4. Действующая Политика конфиденциальности размещена на странице по адресу </w:t>
      </w:r>
      <w:hyperlink r:id="rId8" w:history="1">
        <w:r w:rsidRPr="00074D5E">
          <w:rPr>
            <w:rStyle w:val="ac"/>
            <w:rFonts w:ascii="Times New Roman" w:hAnsi="Times New Roman" w:cs="Times New Roman"/>
            <w:sz w:val="24"/>
            <w:szCs w:val="24"/>
          </w:rPr>
          <w:t>vitadentplus-str.ru/privacy-policy.html</w:t>
        </w:r>
      </w:hyperlink>
    </w:p>
    <w:p w14:paraId="4697180A" w14:textId="77777777" w:rsidR="00074D5E" w:rsidRDefault="00074D5E" w:rsidP="0078676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54B662" w14:textId="28CA5A5A" w:rsidR="006C2BD3" w:rsidRPr="00E4451A" w:rsidRDefault="006C2BD3" w:rsidP="0078676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C2BD3" w:rsidRPr="00E4451A" w:rsidSect="00002110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18CE4" w14:textId="77777777" w:rsidR="00340A90" w:rsidRDefault="00340A90" w:rsidP="00002110">
      <w:pPr>
        <w:spacing w:after="0" w:line="240" w:lineRule="auto"/>
      </w:pPr>
      <w:r>
        <w:separator/>
      </w:r>
    </w:p>
  </w:endnote>
  <w:endnote w:type="continuationSeparator" w:id="0">
    <w:p w14:paraId="12FE373E" w14:textId="77777777" w:rsidR="00340A90" w:rsidRDefault="00340A90" w:rsidP="00002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415022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56ECBBF" w14:textId="1C0EF1EE" w:rsidR="00002110" w:rsidRPr="00002110" w:rsidRDefault="00002110">
        <w:pPr>
          <w:pStyle w:val="af2"/>
          <w:jc w:val="right"/>
          <w:rPr>
            <w:rFonts w:ascii="Times New Roman" w:hAnsi="Times New Roman" w:cs="Times New Roman"/>
          </w:rPr>
        </w:pPr>
        <w:r w:rsidRPr="00002110">
          <w:rPr>
            <w:rFonts w:ascii="Times New Roman" w:hAnsi="Times New Roman" w:cs="Times New Roman"/>
          </w:rPr>
          <w:fldChar w:fldCharType="begin"/>
        </w:r>
        <w:r w:rsidRPr="00002110">
          <w:rPr>
            <w:rFonts w:ascii="Times New Roman" w:hAnsi="Times New Roman" w:cs="Times New Roman"/>
          </w:rPr>
          <w:instrText>PAGE   \* MERGEFORMAT</w:instrText>
        </w:r>
        <w:r w:rsidRPr="00002110">
          <w:rPr>
            <w:rFonts w:ascii="Times New Roman" w:hAnsi="Times New Roman" w:cs="Times New Roman"/>
          </w:rPr>
          <w:fldChar w:fldCharType="separate"/>
        </w:r>
        <w:r w:rsidRPr="00002110">
          <w:rPr>
            <w:rFonts w:ascii="Times New Roman" w:hAnsi="Times New Roman" w:cs="Times New Roman"/>
          </w:rPr>
          <w:t>2</w:t>
        </w:r>
        <w:r w:rsidRPr="00002110">
          <w:rPr>
            <w:rFonts w:ascii="Times New Roman" w:hAnsi="Times New Roman" w:cs="Times New Roman"/>
          </w:rPr>
          <w:fldChar w:fldCharType="end"/>
        </w:r>
      </w:p>
    </w:sdtContent>
  </w:sdt>
  <w:p w14:paraId="5C17D6BF" w14:textId="77777777" w:rsidR="00002110" w:rsidRDefault="00002110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8FFAC" w14:textId="77777777" w:rsidR="00340A90" w:rsidRDefault="00340A90" w:rsidP="00002110">
      <w:pPr>
        <w:spacing w:after="0" w:line="240" w:lineRule="auto"/>
      </w:pPr>
      <w:r>
        <w:separator/>
      </w:r>
    </w:p>
  </w:footnote>
  <w:footnote w:type="continuationSeparator" w:id="0">
    <w:p w14:paraId="7799AA86" w14:textId="77777777" w:rsidR="00340A90" w:rsidRDefault="00340A90" w:rsidP="00002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4FD8C" w14:textId="18E4ED29" w:rsidR="00002110" w:rsidRPr="000B547C" w:rsidRDefault="00002110" w:rsidP="00002110">
    <w:pPr>
      <w:pStyle w:val="11"/>
      <w:rPr>
        <w:i/>
        <w:iCs/>
      </w:rPr>
    </w:pPr>
    <w:r w:rsidRPr="000B547C">
      <w:rPr>
        <w:i/>
        <w:iCs/>
      </w:rPr>
      <w:t>Политика в отношении обработки персональных данных ООО «ВИТА-ДЕНТ+»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C65"/>
    <w:multiLevelType w:val="multilevel"/>
    <w:tmpl w:val="D5B8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DE71D6"/>
    <w:multiLevelType w:val="multilevel"/>
    <w:tmpl w:val="F5AE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755D14"/>
    <w:multiLevelType w:val="multilevel"/>
    <w:tmpl w:val="34F2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6E4CE7"/>
    <w:multiLevelType w:val="multilevel"/>
    <w:tmpl w:val="EEE46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B0470C"/>
    <w:multiLevelType w:val="multilevel"/>
    <w:tmpl w:val="C4A46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F74A78"/>
    <w:multiLevelType w:val="multilevel"/>
    <w:tmpl w:val="4B84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FB7199"/>
    <w:multiLevelType w:val="multilevel"/>
    <w:tmpl w:val="8260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BD85C99"/>
    <w:multiLevelType w:val="multilevel"/>
    <w:tmpl w:val="25CE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DE33636"/>
    <w:multiLevelType w:val="multilevel"/>
    <w:tmpl w:val="D440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15487151">
    <w:abstractNumId w:val="3"/>
  </w:num>
  <w:num w:numId="2" w16cid:durableId="418868344">
    <w:abstractNumId w:val="2"/>
  </w:num>
  <w:num w:numId="3" w16cid:durableId="745227790">
    <w:abstractNumId w:val="8"/>
  </w:num>
  <w:num w:numId="4" w16cid:durableId="791100015">
    <w:abstractNumId w:val="5"/>
  </w:num>
  <w:num w:numId="5" w16cid:durableId="73161458">
    <w:abstractNumId w:val="7"/>
  </w:num>
  <w:num w:numId="6" w16cid:durableId="585501792">
    <w:abstractNumId w:val="4"/>
  </w:num>
  <w:num w:numId="7" w16cid:durableId="1994599586">
    <w:abstractNumId w:val="6"/>
  </w:num>
  <w:num w:numId="8" w16cid:durableId="1901817676">
    <w:abstractNumId w:val="0"/>
  </w:num>
  <w:num w:numId="9" w16cid:durableId="1078940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63"/>
    <w:rsid w:val="00002110"/>
    <w:rsid w:val="00074D5E"/>
    <w:rsid w:val="000B547C"/>
    <w:rsid w:val="001A6262"/>
    <w:rsid w:val="002621FB"/>
    <w:rsid w:val="002D1743"/>
    <w:rsid w:val="00340A90"/>
    <w:rsid w:val="003540AB"/>
    <w:rsid w:val="00370050"/>
    <w:rsid w:val="00564E23"/>
    <w:rsid w:val="006C2BD3"/>
    <w:rsid w:val="00773094"/>
    <w:rsid w:val="00786761"/>
    <w:rsid w:val="008A08D3"/>
    <w:rsid w:val="009204CD"/>
    <w:rsid w:val="009B0C4B"/>
    <w:rsid w:val="00A14968"/>
    <w:rsid w:val="00AF6858"/>
    <w:rsid w:val="00B05B1A"/>
    <w:rsid w:val="00B51658"/>
    <w:rsid w:val="00B563A2"/>
    <w:rsid w:val="00C10ABE"/>
    <w:rsid w:val="00C45063"/>
    <w:rsid w:val="00D14C21"/>
    <w:rsid w:val="00DD1995"/>
    <w:rsid w:val="00DF1472"/>
    <w:rsid w:val="00E4451A"/>
    <w:rsid w:val="00E52563"/>
    <w:rsid w:val="00EB4B00"/>
    <w:rsid w:val="00ED4033"/>
    <w:rsid w:val="00EF0EE8"/>
    <w:rsid w:val="00F0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57790"/>
  <w15:chartTrackingRefBased/>
  <w15:docId w15:val="{0DD60426-A4FD-4CC4-AFD1-6B866DE0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2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52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525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2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25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2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2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2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2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5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E525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E525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25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25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25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25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25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25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2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2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2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2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2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25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25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25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25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25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256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F0EE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F0EE8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E44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370050"/>
    <w:rPr>
      <w:rFonts w:ascii="Times New Roman" w:hAnsi="Times New Roman" w:cs="Times New Roman"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002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02110"/>
  </w:style>
  <w:style w:type="paragraph" w:styleId="af2">
    <w:name w:val="footer"/>
    <w:basedOn w:val="a"/>
    <w:link w:val="af3"/>
    <w:uiPriority w:val="99"/>
    <w:unhideWhenUsed/>
    <w:rsid w:val="00002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02110"/>
  </w:style>
  <w:style w:type="paragraph" w:customStyle="1" w:styleId="11">
    <w:name w:val="Стиль1"/>
    <w:basedOn w:val="af0"/>
    <w:link w:val="12"/>
    <w:qFormat/>
    <w:rsid w:val="00002110"/>
    <w:pPr>
      <w:pBdr>
        <w:bottom w:val="single" w:sz="4" w:space="1" w:color="auto"/>
      </w:pBdr>
    </w:pPr>
    <w:rPr>
      <w:rFonts w:ascii="Times New Roman" w:hAnsi="Times New Roman" w:cs="Times New Roman"/>
    </w:rPr>
  </w:style>
  <w:style w:type="character" w:customStyle="1" w:styleId="12">
    <w:name w:val="Стиль1 Знак"/>
    <w:basedOn w:val="af1"/>
    <w:link w:val="11"/>
    <w:rsid w:val="0000211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tadentplus-str.ru/privacy-policy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2139</Words>
  <Characters>12194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Ефимов</dc:creator>
  <cp:keywords/>
  <dc:description/>
  <cp:lastModifiedBy>Сергей Ефимов</cp:lastModifiedBy>
  <cp:revision>11</cp:revision>
  <dcterms:created xsi:type="dcterms:W3CDTF">2025-05-30T08:21:00Z</dcterms:created>
  <dcterms:modified xsi:type="dcterms:W3CDTF">2026-02-26T04:13:00Z</dcterms:modified>
</cp:coreProperties>
</file>